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9"/>
          <w:szCs w:val="39"/>
        </w:rPr>
      </w:pPr>
      <w:r w:rsidDel="00000000" w:rsidR="00000000" w:rsidRPr="00000000">
        <w:rPr>
          <w:sz w:val="39"/>
          <w:szCs w:val="39"/>
          <w:rtl w:val="0"/>
        </w:rPr>
        <w:t xml:space="preserve">Descrizione sw per rivenditore</w:t>
      </w:r>
    </w:p>
    <w:p w:rsidR="00000000" w:rsidDel="00000000" w:rsidP="00000000" w:rsidRDefault="00000000" w:rsidRPr="00000000" w14:paraId="00000002">
      <w:pPr>
        <w:rPr>
          <w:sz w:val="39"/>
          <w:szCs w:val="3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A differenza di un corso tradizionale di Inglese basato sul cartaceo e grammatica dove poi vengono aggiunti random video per modernizzarlo e chiamarlo multimediale, questo e’ un corso addizionale di potenziamento o recupero basato interamente su una metodologia più vicina all’approccio naturale di apprendimento della lingua basato sull’audio/video ovvero di </w:t>
      </w:r>
      <w:r w:rsidDel="00000000" w:rsidR="00000000" w:rsidRPr="00000000">
        <w:rPr>
          <w:b w:val="1"/>
          <w:sz w:val="31"/>
          <w:szCs w:val="31"/>
          <w:rtl w:val="0"/>
        </w:rPr>
        <w:t xml:space="preserve">ascolto/apprendimento/ripetizione </w:t>
      </w:r>
      <w:r w:rsidDel="00000000" w:rsidR="00000000" w:rsidRPr="00000000">
        <w:rPr>
          <w:sz w:val="31"/>
          <w:szCs w:val="31"/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E’ come avere un insegnante madrelingua in Aula (o meglio che vive all’interno del vostro display interattivo).</w:t>
      </w:r>
    </w:p>
    <w:p w:rsidR="00000000" w:rsidDel="00000000" w:rsidP="00000000" w:rsidRDefault="00000000" w:rsidRPr="00000000" w14:paraId="00000006">
      <w:pPr>
        <w:rPr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Ogni sezione delle varie unita’ e’ introdotta da un video di insegnante madrelingua e seguita da esercizi basati su quel video. </w:t>
      </w:r>
    </w:p>
    <w:p w:rsidR="00000000" w:rsidDel="00000000" w:rsidP="00000000" w:rsidRDefault="00000000" w:rsidRPr="00000000" w14:paraId="00000008">
      <w:pPr>
        <w:rPr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Ogni unita’ e’ divisa in piccole sezioni che si basato sui fondamentali di:</w:t>
      </w:r>
    </w:p>
    <w:p w:rsidR="00000000" w:rsidDel="00000000" w:rsidP="00000000" w:rsidRDefault="00000000" w:rsidRPr="00000000" w14:paraId="0000000A">
      <w:pPr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ab/>
        <w:t xml:space="preserve">Vocabulary</w:t>
      </w:r>
    </w:p>
    <w:p w:rsidR="00000000" w:rsidDel="00000000" w:rsidP="00000000" w:rsidRDefault="00000000" w:rsidRPr="00000000" w14:paraId="0000000B">
      <w:pPr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ab/>
        <w:t xml:space="preserve">Pronunciation</w:t>
      </w:r>
    </w:p>
    <w:p w:rsidR="00000000" w:rsidDel="00000000" w:rsidP="00000000" w:rsidRDefault="00000000" w:rsidRPr="00000000" w14:paraId="0000000C">
      <w:pPr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ab/>
        <w:t xml:space="preserve">Grammar </w:t>
      </w:r>
    </w:p>
    <w:p w:rsidR="00000000" w:rsidDel="00000000" w:rsidP="00000000" w:rsidRDefault="00000000" w:rsidRPr="00000000" w14:paraId="0000000D">
      <w:pPr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ab/>
        <w:t xml:space="preserve">Writing</w:t>
      </w:r>
    </w:p>
    <w:p w:rsidR="00000000" w:rsidDel="00000000" w:rsidP="00000000" w:rsidRDefault="00000000" w:rsidRPr="00000000" w14:paraId="0000000E">
      <w:pPr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ab/>
        <w:t xml:space="preserve">Listening (storytime o storytelling)</w:t>
      </w:r>
    </w:p>
    <w:p w:rsidR="00000000" w:rsidDel="00000000" w:rsidP="00000000" w:rsidRDefault="00000000" w:rsidRPr="00000000" w14:paraId="0000000F">
      <w:pPr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ab/>
        <w:t xml:space="preserve">Speaking </w:t>
      </w:r>
    </w:p>
    <w:p w:rsidR="00000000" w:rsidDel="00000000" w:rsidP="00000000" w:rsidRDefault="00000000" w:rsidRPr="00000000" w14:paraId="00000010">
      <w:pPr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ab/>
        <w:t xml:space="preserve">Reading</w:t>
      </w:r>
    </w:p>
    <w:p w:rsidR="00000000" w:rsidDel="00000000" w:rsidP="00000000" w:rsidRDefault="00000000" w:rsidRPr="00000000" w14:paraId="00000011">
      <w:pPr>
        <w:rPr>
          <w:sz w:val="39"/>
          <w:szCs w:val="3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9"/>
          <w:szCs w:val="3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39"/>
          <w:szCs w:val="3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Il corso contenuto nell’app e’ un corso di nuova generazione che approccia una didattica della lingua inglese innovativa che  ha un focus particolare sui fondamentali di Listening, Speaking e Pronunciation che spesso sono il tallone d’Achille per gli studenti dei paesi sud Europei che hanno un sistema fonologico molto differente da quello Inglese. </w:t>
      </w:r>
    </w:p>
    <w:p w:rsidR="00000000" w:rsidDel="00000000" w:rsidP="00000000" w:rsidRDefault="00000000" w:rsidRPr="00000000" w14:paraId="00000015">
      <w:pPr>
        <w:rPr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L’insegnante madrelingua e’ sempre la stessa durante tutto il corso ed ha un chiaro accento britannico privo di inflessioni regionalistiche che potrebbero confondere studenti e insegnanti.</w:t>
      </w:r>
    </w:p>
    <w:p w:rsidR="00000000" w:rsidDel="00000000" w:rsidP="00000000" w:rsidRDefault="00000000" w:rsidRPr="00000000" w14:paraId="00000017">
      <w:pPr>
        <w:rPr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Tutte le unita’ sono accompagnate anche da risorse extra come giochi interattivi dove vengono utilizzate le parole apprese durante le lezioni e schede per il rafforzamento delle strutture apprese. </w:t>
      </w:r>
    </w:p>
    <w:p w:rsidR="00000000" w:rsidDel="00000000" w:rsidP="00000000" w:rsidRDefault="00000000" w:rsidRPr="00000000" w14:paraId="00000019">
      <w:pPr>
        <w:rPr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Con la web app Smart English Junior e’ possibile trasformare ogni classe in un piccolo laboratorio linguistico. Basta avere un pannello interattivo per il lavoro di gruppo o eventualmente anche dei PC o Tablet/Ipad anche per l’ascolto individuale.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Vedi immagine sotto: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sz w:val="39"/>
          <w:szCs w:val="39"/>
        </w:rPr>
        <w:drawing>
          <wp:inline distB="114300" distT="114300" distL="114300" distR="114300">
            <wp:extent cx="4950296" cy="145684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0296" cy="14568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